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498" w:rsidRPr="00A86498" w:rsidRDefault="00A86498" w:rsidP="00A86498">
      <w:pPr>
        <w:pStyle w:val="a3"/>
        <w:ind w:firstLine="284"/>
        <w:rPr>
          <w:b/>
          <w:bCs/>
          <w:sz w:val="20"/>
        </w:rPr>
      </w:pPr>
      <w:r w:rsidRPr="00A86498">
        <w:rPr>
          <w:b/>
          <w:bCs/>
          <w:sz w:val="20"/>
        </w:rPr>
        <w:t xml:space="preserve">Договор </w:t>
      </w:r>
    </w:p>
    <w:p w:rsidR="00A86498" w:rsidRPr="00A86498" w:rsidRDefault="00A86498" w:rsidP="00A86498">
      <w:pPr>
        <w:pStyle w:val="a3"/>
        <w:ind w:firstLine="284"/>
        <w:rPr>
          <w:b/>
          <w:bCs/>
          <w:sz w:val="20"/>
        </w:rPr>
      </w:pPr>
      <w:r w:rsidRPr="00A86498">
        <w:rPr>
          <w:b/>
          <w:bCs/>
          <w:sz w:val="20"/>
        </w:rPr>
        <w:t>на управление, содержание и текущий ремонт общего имущества в МКД (жилое помещение)</w:t>
      </w:r>
    </w:p>
    <w:p w:rsidR="00A86498" w:rsidRPr="00A86498" w:rsidRDefault="00A86498" w:rsidP="00A86498">
      <w:pPr>
        <w:pStyle w:val="a3"/>
        <w:ind w:firstLine="284"/>
        <w:rPr>
          <w:sz w:val="20"/>
        </w:rPr>
      </w:pPr>
    </w:p>
    <w:p w:rsidR="00A86498" w:rsidRPr="00A86498" w:rsidRDefault="00A86498" w:rsidP="00A86498">
      <w:pPr>
        <w:pStyle w:val="a5"/>
        <w:jc w:val="left"/>
        <w:rPr>
          <w:sz w:val="20"/>
        </w:rPr>
      </w:pPr>
      <w:r w:rsidRPr="00A86498">
        <w:rPr>
          <w:sz w:val="20"/>
        </w:rPr>
        <w:t>г. Краснотурьинск</w:t>
      </w:r>
      <w:r w:rsidRPr="00A86498">
        <w:rPr>
          <w:sz w:val="20"/>
        </w:rPr>
        <w:tab/>
        <w:t xml:space="preserve">                                                                                                                             «___» ____________ года.</w:t>
      </w:r>
    </w:p>
    <w:p w:rsidR="00A86498" w:rsidRPr="00A86498" w:rsidRDefault="00A86498" w:rsidP="00A86498">
      <w:pPr>
        <w:ind w:firstLine="567"/>
        <w:jc w:val="both"/>
        <w:rPr>
          <w:rFonts w:ascii="Times New Roman" w:hAnsi="Times New Roman" w:cs="Times New Roman"/>
          <w:b/>
          <w:sz w:val="20"/>
          <w:szCs w:val="20"/>
        </w:rPr>
      </w:pPr>
    </w:p>
    <w:p w:rsidR="00A86498" w:rsidRPr="00A86498" w:rsidRDefault="00A86498" w:rsidP="00A86498">
      <w:pPr>
        <w:ind w:firstLine="567"/>
        <w:jc w:val="both"/>
        <w:rPr>
          <w:rFonts w:ascii="Times New Roman" w:hAnsi="Times New Roman" w:cs="Times New Roman"/>
          <w:sz w:val="20"/>
          <w:szCs w:val="20"/>
        </w:rPr>
      </w:pPr>
      <w:r w:rsidRPr="00A86498">
        <w:rPr>
          <w:rFonts w:ascii="Times New Roman" w:hAnsi="Times New Roman" w:cs="Times New Roman"/>
          <w:b/>
          <w:sz w:val="20"/>
          <w:szCs w:val="20"/>
        </w:rPr>
        <w:t xml:space="preserve">  ООО «Управляющая организация «</w:t>
      </w:r>
      <w:proofErr w:type="spellStart"/>
      <w:r w:rsidRPr="00A86498">
        <w:rPr>
          <w:rFonts w:ascii="Times New Roman" w:hAnsi="Times New Roman" w:cs="Times New Roman"/>
          <w:b/>
          <w:sz w:val="20"/>
          <w:szCs w:val="20"/>
        </w:rPr>
        <w:t>ТеплоКомСервис</w:t>
      </w:r>
      <w:proofErr w:type="spellEnd"/>
      <w:r w:rsidRPr="00A86498">
        <w:rPr>
          <w:rFonts w:ascii="Times New Roman" w:hAnsi="Times New Roman" w:cs="Times New Roman"/>
          <w:b/>
          <w:sz w:val="20"/>
          <w:szCs w:val="20"/>
        </w:rPr>
        <w:t>»</w:t>
      </w:r>
      <w:r w:rsidRPr="00A86498">
        <w:rPr>
          <w:rFonts w:ascii="Times New Roman" w:hAnsi="Times New Roman" w:cs="Times New Roman"/>
          <w:sz w:val="20"/>
          <w:szCs w:val="20"/>
        </w:rPr>
        <w:t xml:space="preserve">, в лице директора </w:t>
      </w:r>
      <w:r w:rsidRPr="00A86498">
        <w:rPr>
          <w:rFonts w:ascii="Times New Roman" w:hAnsi="Times New Roman" w:cs="Times New Roman"/>
          <w:b/>
          <w:sz w:val="20"/>
          <w:szCs w:val="20"/>
        </w:rPr>
        <w:t xml:space="preserve">Морозова Максима Михайловича, </w:t>
      </w:r>
      <w:r w:rsidRPr="00A86498">
        <w:rPr>
          <w:rFonts w:ascii="Times New Roman" w:hAnsi="Times New Roman" w:cs="Times New Roman"/>
          <w:sz w:val="20"/>
          <w:szCs w:val="20"/>
        </w:rPr>
        <w:t xml:space="preserve">действующего на основании Устава, именуемое в дальнейшем </w:t>
      </w:r>
      <w:r w:rsidRPr="00A86498">
        <w:rPr>
          <w:rFonts w:ascii="Times New Roman" w:hAnsi="Times New Roman" w:cs="Times New Roman"/>
          <w:b/>
          <w:bCs/>
          <w:sz w:val="20"/>
          <w:szCs w:val="20"/>
        </w:rPr>
        <w:t>«Управляющая организация»</w:t>
      </w:r>
      <w:r w:rsidRPr="00A86498">
        <w:rPr>
          <w:rFonts w:ascii="Times New Roman" w:hAnsi="Times New Roman" w:cs="Times New Roman"/>
          <w:sz w:val="20"/>
          <w:szCs w:val="20"/>
        </w:rPr>
        <w:t>, с одной стороны,</w:t>
      </w:r>
    </w:p>
    <w:p w:rsidR="00A86498" w:rsidRPr="00A86498" w:rsidRDefault="00A86498" w:rsidP="00A86498">
      <w:pPr>
        <w:rPr>
          <w:rFonts w:ascii="Times New Roman" w:hAnsi="Times New Roman" w:cs="Times New Roman"/>
          <w:b/>
          <w:sz w:val="20"/>
          <w:szCs w:val="20"/>
        </w:rPr>
      </w:pPr>
      <w:r w:rsidRPr="00A86498">
        <w:rPr>
          <w:rFonts w:ascii="Times New Roman" w:hAnsi="Times New Roman" w:cs="Times New Roman"/>
          <w:b/>
          <w:sz w:val="20"/>
          <w:szCs w:val="20"/>
        </w:rPr>
        <w:t xml:space="preserve">             </w:t>
      </w:r>
      <w:proofErr w:type="gramStart"/>
      <w:r w:rsidRPr="00A86498">
        <w:rPr>
          <w:rFonts w:ascii="Times New Roman" w:hAnsi="Times New Roman" w:cs="Times New Roman"/>
          <w:sz w:val="20"/>
          <w:szCs w:val="20"/>
        </w:rPr>
        <w:t>и</w:t>
      </w:r>
      <w:r w:rsidRPr="00A86498">
        <w:rPr>
          <w:rFonts w:ascii="Times New Roman" w:hAnsi="Times New Roman" w:cs="Times New Roman"/>
          <w:b/>
          <w:sz w:val="20"/>
          <w:szCs w:val="20"/>
        </w:rPr>
        <w:t xml:space="preserve">  ___________________________________________________ (____________ г.р.), </w:t>
      </w:r>
      <w:r w:rsidRPr="00A86498">
        <w:rPr>
          <w:rFonts w:ascii="Times New Roman" w:hAnsi="Times New Roman" w:cs="Times New Roman"/>
          <w:sz w:val="20"/>
          <w:szCs w:val="20"/>
        </w:rPr>
        <w:t>собственник</w:t>
      </w:r>
      <w:r w:rsidRPr="00A86498">
        <w:rPr>
          <w:rFonts w:ascii="Times New Roman" w:hAnsi="Times New Roman" w:cs="Times New Roman"/>
          <w:b/>
          <w:sz w:val="20"/>
          <w:szCs w:val="20"/>
        </w:rPr>
        <w:t xml:space="preserve"> </w:t>
      </w:r>
      <w:r w:rsidRPr="00A86498">
        <w:rPr>
          <w:rFonts w:ascii="Times New Roman" w:hAnsi="Times New Roman" w:cs="Times New Roman"/>
          <w:sz w:val="20"/>
          <w:szCs w:val="20"/>
        </w:rPr>
        <w:t>(наниматель) жилого помещения</w:t>
      </w:r>
      <w:r w:rsidRPr="00A86498">
        <w:rPr>
          <w:rFonts w:ascii="Times New Roman" w:hAnsi="Times New Roman" w:cs="Times New Roman"/>
          <w:b/>
          <w:sz w:val="20"/>
          <w:szCs w:val="20"/>
        </w:rPr>
        <w:t xml:space="preserve">  </w:t>
      </w:r>
      <w:r w:rsidRPr="00A86498">
        <w:rPr>
          <w:rFonts w:ascii="Times New Roman" w:hAnsi="Times New Roman" w:cs="Times New Roman"/>
          <w:sz w:val="20"/>
          <w:szCs w:val="20"/>
        </w:rPr>
        <w:t xml:space="preserve">общей площадью  </w:t>
      </w:r>
      <w:r w:rsidRPr="00A86498">
        <w:rPr>
          <w:rFonts w:ascii="Times New Roman" w:hAnsi="Times New Roman" w:cs="Times New Roman"/>
          <w:b/>
          <w:sz w:val="20"/>
          <w:szCs w:val="20"/>
        </w:rPr>
        <w:t xml:space="preserve">_____  </w:t>
      </w:r>
      <w:r w:rsidRPr="00A86498">
        <w:rPr>
          <w:rFonts w:ascii="Times New Roman" w:hAnsi="Times New Roman" w:cs="Times New Roman"/>
          <w:sz w:val="20"/>
          <w:szCs w:val="20"/>
        </w:rPr>
        <w:t xml:space="preserve">м. кв. в многоквартирном доме по адресу улица </w:t>
      </w:r>
      <w:r w:rsidRPr="00A86498">
        <w:rPr>
          <w:rFonts w:ascii="Times New Roman" w:hAnsi="Times New Roman" w:cs="Times New Roman"/>
          <w:b/>
          <w:i/>
          <w:sz w:val="20"/>
          <w:szCs w:val="20"/>
        </w:rPr>
        <w:t xml:space="preserve">___________  </w:t>
      </w:r>
      <w:r w:rsidRPr="00A86498">
        <w:rPr>
          <w:rFonts w:ascii="Times New Roman" w:hAnsi="Times New Roman" w:cs="Times New Roman"/>
          <w:sz w:val="20"/>
          <w:szCs w:val="20"/>
        </w:rPr>
        <w:t xml:space="preserve">дом  </w:t>
      </w:r>
      <w:r w:rsidRPr="00A86498">
        <w:rPr>
          <w:rFonts w:ascii="Times New Roman" w:hAnsi="Times New Roman" w:cs="Times New Roman"/>
          <w:b/>
          <w:i/>
          <w:sz w:val="20"/>
          <w:szCs w:val="20"/>
        </w:rPr>
        <w:t xml:space="preserve">____  </w:t>
      </w:r>
      <w:r w:rsidRPr="00A86498">
        <w:rPr>
          <w:rFonts w:ascii="Times New Roman" w:hAnsi="Times New Roman" w:cs="Times New Roman"/>
          <w:sz w:val="20"/>
          <w:szCs w:val="20"/>
        </w:rPr>
        <w:t xml:space="preserve">квартира  </w:t>
      </w:r>
      <w:r w:rsidRPr="00A86498">
        <w:rPr>
          <w:rFonts w:ascii="Times New Roman" w:hAnsi="Times New Roman" w:cs="Times New Roman"/>
          <w:b/>
          <w:i/>
          <w:sz w:val="20"/>
          <w:szCs w:val="20"/>
        </w:rPr>
        <w:t xml:space="preserve">_____  </w:t>
      </w:r>
      <w:r w:rsidRPr="00A86498">
        <w:rPr>
          <w:rFonts w:ascii="Times New Roman" w:hAnsi="Times New Roman" w:cs="Times New Roman"/>
          <w:sz w:val="20"/>
          <w:szCs w:val="20"/>
        </w:rPr>
        <w:t xml:space="preserve">право собственности, которого подтверждается: _____________________________________________________ ____,  именуемый в дальнейшем </w:t>
      </w:r>
      <w:r w:rsidRPr="00A86498">
        <w:rPr>
          <w:rFonts w:ascii="Times New Roman" w:hAnsi="Times New Roman" w:cs="Times New Roman"/>
          <w:b/>
          <w:sz w:val="20"/>
          <w:szCs w:val="20"/>
        </w:rPr>
        <w:t>«Собственник»,</w:t>
      </w:r>
      <w:r w:rsidRPr="00A86498">
        <w:rPr>
          <w:rFonts w:ascii="Times New Roman" w:hAnsi="Times New Roman" w:cs="Times New Roman"/>
          <w:sz w:val="20"/>
          <w:szCs w:val="20"/>
        </w:rPr>
        <w:t xml:space="preserve"> с другой стороны</w:t>
      </w:r>
      <w:proofErr w:type="gramEnd"/>
    </w:p>
    <w:p w:rsidR="00A86498" w:rsidRPr="00A86498" w:rsidRDefault="00A86498" w:rsidP="00A86498">
      <w:pPr>
        <w:ind w:firstLine="567"/>
        <w:jc w:val="both"/>
        <w:rPr>
          <w:rFonts w:ascii="Times New Roman" w:hAnsi="Times New Roman" w:cs="Times New Roman"/>
          <w:sz w:val="20"/>
          <w:szCs w:val="20"/>
        </w:rPr>
      </w:pPr>
      <w:r w:rsidRPr="00A86498">
        <w:rPr>
          <w:rFonts w:ascii="Times New Roman" w:hAnsi="Times New Roman" w:cs="Times New Roman"/>
          <w:sz w:val="20"/>
          <w:szCs w:val="20"/>
        </w:rPr>
        <w:t xml:space="preserve">совместно именуемые в дальнейшем «Стороны», в соответствии с решением общего собрания собственников помещений данного многоквартирного дома об утверждении условий настоящего договора управления многоквартирным домом (протокол </w:t>
      </w:r>
      <w:proofErr w:type="gramStart"/>
      <w:r w:rsidRPr="00A86498">
        <w:rPr>
          <w:rFonts w:ascii="Times New Roman" w:hAnsi="Times New Roman" w:cs="Times New Roman"/>
          <w:sz w:val="20"/>
          <w:szCs w:val="20"/>
        </w:rPr>
        <w:t>от</w:t>
      </w:r>
      <w:proofErr w:type="gramEnd"/>
      <w:r w:rsidRPr="00A86498">
        <w:rPr>
          <w:rFonts w:ascii="Times New Roman" w:hAnsi="Times New Roman" w:cs="Times New Roman"/>
          <w:sz w:val="20"/>
          <w:szCs w:val="20"/>
        </w:rPr>
        <w:t xml:space="preserve"> ____________),  заключили настоящий договор о нижеследующем:</w:t>
      </w:r>
    </w:p>
    <w:p w:rsidR="00A86498" w:rsidRPr="00A86498" w:rsidRDefault="00A86498" w:rsidP="00A86498">
      <w:pPr>
        <w:autoSpaceDE w:val="0"/>
        <w:autoSpaceDN w:val="0"/>
        <w:adjustRightInd w:val="0"/>
        <w:ind w:firstLine="540"/>
        <w:contextualSpacing/>
        <w:jc w:val="both"/>
        <w:rPr>
          <w:rFonts w:ascii="Times New Roman" w:hAnsi="Times New Roman" w:cs="Times New Roman"/>
          <w:sz w:val="20"/>
          <w:szCs w:val="20"/>
        </w:rPr>
      </w:pPr>
      <w:proofErr w:type="gramStart"/>
      <w:r w:rsidRPr="00A86498">
        <w:rPr>
          <w:rFonts w:ascii="Times New Roman" w:eastAsia="MS Mincho" w:hAnsi="Times New Roman" w:cs="Times New Roman"/>
          <w:sz w:val="20"/>
          <w:szCs w:val="20"/>
        </w:rPr>
        <w:t>1.</w:t>
      </w:r>
      <w:r w:rsidRPr="00A86498">
        <w:rPr>
          <w:rFonts w:ascii="Times New Roman" w:eastAsia="MS Mincho" w:hAnsi="Times New Roman" w:cs="Times New Roman"/>
          <w:b/>
          <w:sz w:val="20"/>
          <w:szCs w:val="20"/>
        </w:rPr>
        <w:t>«Управляющая  организация»</w:t>
      </w:r>
      <w:r w:rsidRPr="00A86498">
        <w:rPr>
          <w:rFonts w:ascii="Times New Roman" w:eastAsia="MS Mincho" w:hAnsi="Times New Roman" w:cs="Times New Roman"/>
          <w:sz w:val="20"/>
          <w:szCs w:val="20"/>
        </w:rPr>
        <w:t xml:space="preserve"> по заданию «</w:t>
      </w:r>
      <w:r w:rsidRPr="00A86498">
        <w:rPr>
          <w:rFonts w:ascii="Times New Roman" w:eastAsia="MS Mincho" w:hAnsi="Times New Roman" w:cs="Times New Roman"/>
          <w:b/>
          <w:sz w:val="20"/>
          <w:szCs w:val="20"/>
        </w:rPr>
        <w:t xml:space="preserve">Собственника» </w:t>
      </w:r>
      <w:r w:rsidRPr="00A86498">
        <w:rPr>
          <w:rFonts w:ascii="Times New Roman" w:eastAsia="MS Mincho" w:hAnsi="Times New Roman" w:cs="Times New Roman"/>
          <w:sz w:val="20"/>
          <w:szCs w:val="20"/>
        </w:rPr>
        <w:t>в соответствии с «Порядком управления многоквартирным домом по адресу ул. ___________________»</w:t>
      </w:r>
      <w:r w:rsidRPr="00A86498">
        <w:rPr>
          <w:rFonts w:ascii="Times New Roman" w:eastAsia="MS Mincho" w:hAnsi="Times New Roman" w:cs="Times New Roman"/>
          <w:b/>
          <w:sz w:val="20"/>
          <w:szCs w:val="20"/>
        </w:rPr>
        <w:t xml:space="preserve">, </w:t>
      </w:r>
      <w:r w:rsidRPr="00A86498">
        <w:rPr>
          <w:rFonts w:ascii="Times New Roman" w:eastAsia="MS Mincho" w:hAnsi="Times New Roman" w:cs="Times New Roman"/>
          <w:sz w:val="20"/>
          <w:szCs w:val="20"/>
        </w:rPr>
        <w:t xml:space="preserve">который является неотъемлемой частью настоящего договора (далее по тексту </w:t>
      </w:r>
      <w:r w:rsidRPr="00A86498">
        <w:rPr>
          <w:rFonts w:ascii="Times New Roman" w:eastAsia="MS Mincho" w:hAnsi="Times New Roman" w:cs="Times New Roman"/>
          <w:b/>
          <w:sz w:val="20"/>
          <w:szCs w:val="20"/>
        </w:rPr>
        <w:t>«Порядок управления многоквартирным домом»</w:t>
      </w:r>
      <w:r w:rsidRPr="00A86498">
        <w:rPr>
          <w:rFonts w:ascii="Times New Roman" w:eastAsia="MS Mincho" w:hAnsi="Times New Roman" w:cs="Times New Roman"/>
          <w:sz w:val="20"/>
          <w:szCs w:val="20"/>
        </w:rPr>
        <w:t xml:space="preserve">), обязуется в течение срока, установленного настоящим договором  за плату осуществлять управление данным многоквартирным домом (далее – дом), в том числе оказывать услуги и выполнять работы по надлежащему содержанию и ремонту </w:t>
      </w:r>
      <w:r w:rsidRPr="00A86498">
        <w:rPr>
          <w:rFonts w:ascii="Times New Roman" w:eastAsia="MS Mincho" w:hAnsi="Times New Roman" w:cs="Times New Roman"/>
          <w:b/>
          <w:sz w:val="20"/>
          <w:szCs w:val="20"/>
        </w:rPr>
        <w:t>общего имущества</w:t>
      </w:r>
      <w:proofErr w:type="gramEnd"/>
      <w:r w:rsidRPr="00A86498">
        <w:rPr>
          <w:rFonts w:ascii="Times New Roman" w:eastAsia="MS Mincho" w:hAnsi="Times New Roman" w:cs="Times New Roman"/>
          <w:b/>
          <w:sz w:val="20"/>
          <w:szCs w:val="20"/>
        </w:rPr>
        <w:t xml:space="preserve"> дома</w:t>
      </w:r>
      <w:r w:rsidRPr="00A86498">
        <w:rPr>
          <w:rFonts w:ascii="Times New Roman" w:eastAsia="MS Mincho" w:hAnsi="Times New Roman" w:cs="Times New Roman"/>
          <w:sz w:val="20"/>
          <w:szCs w:val="20"/>
        </w:rPr>
        <w:t xml:space="preserve"> (далее – общее имущество), предоставлять </w:t>
      </w:r>
      <w:r w:rsidRPr="00A86498">
        <w:rPr>
          <w:rFonts w:ascii="Times New Roman" w:eastAsia="MS Mincho" w:hAnsi="Times New Roman" w:cs="Times New Roman"/>
          <w:b/>
          <w:sz w:val="20"/>
          <w:szCs w:val="20"/>
        </w:rPr>
        <w:t>Собственнику</w:t>
      </w:r>
      <w:r w:rsidRPr="00A86498">
        <w:rPr>
          <w:rFonts w:ascii="Times New Roman" w:eastAsia="MS Mincho" w:hAnsi="Times New Roman" w:cs="Times New Roman"/>
          <w:sz w:val="20"/>
          <w:szCs w:val="20"/>
        </w:rPr>
        <w:t xml:space="preserve"> коммунальные услуги, осуществлять иную, направленную на достижение целей управления домом деятельность. </w:t>
      </w:r>
    </w:p>
    <w:p w:rsidR="00A86498" w:rsidRPr="00A86498" w:rsidRDefault="00A86498" w:rsidP="00A86498">
      <w:pPr>
        <w:pStyle w:val="a7"/>
        <w:ind w:firstLine="567"/>
        <w:contextualSpacing/>
        <w:jc w:val="both"/>
        <w:rPr>
          <w:rFonts w:ascii="Times New Roman" w:eastAsia="MS Mincho" w:hAnsi="Times New Roman"/>
          <w:b/>
        </w:rPr>
      </w:pPr>
      <w:r w:rsidRPr="00A86498">
        <w:rPr>
          <w:rFonts w:ascii="Times New Roman" w:eastAsia="MS Mincho" w:hAnsi="Times New Roman"/>
        </w:rPr>
        <w:t>2. В состав  общего имущества обслуживаемого по настоящему договору «</w:t>
      </w:r>
      <w:r w:rsidRPr="00A86498">
        <w:rPr>
          <w:rFonts w:ascii="Times New Roman" w:eastAsia="MS Mincho" w:hAnsi="Times New Roman"/>
          <w:b/>
        </w:rPr>
        <w:t>Управляющей организацией</w:t>
      </w:r>
      <w:r w:rsidRPr="00A86498">
        <w:rPr>
          <w:rFonts w:ascii="Times New Roman" w:eastAsia="MS Mincho" w:hAnsi="Times New Roman"/>
        </w:rPr>
        <w:t>» в соответствии со ст.  36 ЖК РФ  входят помещения,  не являющиеся частями квартир и предназначенные для обслуживания более одного помещения в доме, указанные в «</w:t>
      </w:r>
      <w:r w:rsidRPr="00A86498">
        <w:rPr>
          <w:rFonts w:ascii="Times New Roman" w:eastAsia="MS Mincho" w:hAnsi="Times New Roman"/>
          <w:b/>
        </w:rPr>
        <w:t>Порядке управления многоквартирным домом».</w:t>
      </w:r>
    </w:p>
    <w:p w:rsidR="00A86498" w:rsidRPr="00A86498" w:rsidRDefault="00A86498" w:rsidP="00A86498">
      <w:pPr>
        <w:pStyle w:val="a7"/>
        <w:ind w:firstLine="567"/>
        <w:jc w:val="both"/>
        <w:rPr>
          <w:rFonts w:ascii="Times New Roman" w:eastAsia="MS Mincho" w:hAnsi="Times New Roman"/>
        </w:rPr>
      </w:pPr>
      <w:r w:rsidRPr="00A86498">
        <w:rPr>
          <w:rFonts w:ascii="Times New Roman" w:eastAsia="MS Mincho" w:hAnsi="Times New Roman"/>
        </w:rPr>
        <w:t xml:space="preserve">3.  В целях управления МКД «Управляющая организация» вправе заключать договоры с физическими лицами и  организациями, в том числе </w:t>
      </w:r>
      <w:proofErr w:type="spellStart"/>
      <w:r w:rsidRPr="00A86498">
        <w:rPr>
          <w:rFonts w:ascii="Times New Roman" w:eastAsia="MS Mincho" w:hAnsi="Times New Roman"/>
        </w:rPr>
        <w:t>ресурсоснабжающими</w:t>
      </w:r>
      <w:proofErr w:type="spellEnd"/>
      <w:r w:rsidRPr="00A86498">
        <w:rPr>
          <w:rFonts w:ascii="Times New Roman" w:eastAsia="MS Mincho" w:hAnsi="Times New Roman"/>
        </w:rPr>
        <w:t>, обслуживающими и иными, от своего имени, но за счёт собственников дома.</w:t>
      </w:r>
    </w:p>
    <w:p w:rsidR="00A86498" w:rsidRPr="00A86498" w:rsidRDefault="00A86498" w:rsidP="00A86498">
      <w:pPr>
        <w:pStyle w:val="a7"/>
        <w:ind w:firstLine="567"/>
        <w:jc w:val="both"/>
        <w:rPr>
          <w:rFonts w:ascii="Times New Roman" w:eastAsia="MS Mincho" w:hAnsi="Times New Roman"/>
        </w:rPr>
      </w:pPr>
      <w:r w:rsidRPr="00A86498">
        <w:rPr>
          <w:rFonts w:ascii="Times New Roman" w:eastAsia="MS Mincho" w:hAnsi="Times New Roman"/>
        </w:rPr>
        <w:t>4.  «Управляющая организация» в целях исполнения договора осуществляет обработку персональных данных граждан-собственников помещений и иных лиц, приобретающих помещения и (или) пользующиеся помещениями в МКД. Объём указанной обработки, условия передачи персональных данных граждан иным лицам определяются исключительно целями исполнения Договора и нормами действующего законодательства. Подписание Договора является согласием собственника на обработку его персональных данных.</w:t>
      </w:r>
    </w:p>
    <w:p w:rsidR="00A86498" w:rsidRPr="00A86498" w:rsidRDefault="00A86498" w:rsidP="00A86498">
      <w:pPr>
        <w:pStyle w:val="a7"/>
        <w:jc w:val="both"/>
        <w:rPr>
          <w:rFonts w:ascii="Times New Roman" w:eastAsia="MS Mincho" w:hAnsi="Times New Roman"/>
        </w:rPr>
      </w:pPr>
      <w:r w:rsidRPr="00A86498">
        <w:rPr>
          <w:rFonts w:ascii="Times New Roman" w:eastAsia="MS Mincho" w:hAnsi="Times New Roman"/>
        </w:rPr>
        <w:t xml:space="preserve">          5. «Управляющая организация» предоставляет «Собственнику» жилищные и коммунальные услуги, включая </w:t>
      </w:r>
      <w:proofErr w:type="spellStart"/>
      <w:r w:rsidRPr="00A86498">
        <w:rPr>
          <w:rFonts w:ascii="Times New Roman" w:eastAsia="MS Mincho" w:hAnsi="Times New Roman"/>
        </w:rPr>
        <w:t>общедомовые</w:t>
      </w:r>
      <w:proofErr w:type="spellEnd"/>
      <w:r w:rsidRPr="00A86498">
        <w:rPr>
          <w:rFonts w:ascii="Times New Roman" w:eastAsia="MS Mincho" w:hAnsi="Times New Roman"/>
        </w:rPr>
        <w:t xml:space="preserve"> нужды (ОДН) с момента возникновения права собственности на жилое помещение, том числе:  холодное водоснабжение, электроснабжение, водоотведение, содержание и текущий ремонт общего имущества, услуги и работы по управлению многоквартирным домом. Предоставление коммунальных услуг «Собственнику» осуществляется бесперебойно либо с перерывами, не превышающими продолжительность, соответствующую требованиям к качеству коммунальных услуг. </w:t>
      </w:r>
    </w:p>
    <w:p w:rsidR="00A86498" w:rsidRPr="00A86498" w:rsidRDefault="00A86498" w:rsidP="00A86498">
      <w:pPr>
        <w:pStyle w:val="a7"/>
        <w:jc w:val="both"/>
        <w:rPr>
          <w:rFonts w:ascii="Times New Roman" w:eastAsia="MS Mincho" w:hAnsi="Times New Roman"/>
        </w:rPr>
      </w:pPr>
      <w:r w:rsidRPr="00A86498">
        <w:rPr>
          <w:rFonts w:ascii="Times New Roman" w:eastAsia="MS Mincho" w:hAnsi="Times New Roman"/>
        </w:rPr>
        <w:t xml:space="preserve">          6.  «Управляющая организация» не реже одного раза в шесть месяцев осуществляет контрольное снятие показаний индивидуальных приборов учёта, проверку состояния этих приборов учёта. «Собственник» не в праве самовольно нарушать пломбы на приборах учёта и  в  местах их подключения (крепления), демонтировать приборы учёта и вмешиваться  в работу указанных приборов. В обязанности «Собственника» входит своевременная поверка ИПУ, обслуживающих его квартиру. С 01 по 15 число каждого месяца «Управляющая организация» для расчёта размера платы за коммунальные услуги принимает от «Собственников» показания ИПУ посредством телефонной связи, на бумажных носителях, через систему ГИС ЖКХ  либо на сайт ООО «УО «</w:t>
      </w:r>
      <w:proofErr w:type="spellStart"/>
      <w:r w:rsidRPr="00A86498">
        <w:rPr>
          <w:rFonts w:ascii="Times New Roman" w:eastAsia="MS Mincho" w:hAnsi="Times New Roman"/>
        </w:rPr>
        <w:t>ТеплоКомСервис</w:t>
      </w:r>
      <w:proofErr w:type="spellEnd"/>
      <w:r w:rsidRPr="00A86498">
        <w:rPr>
          <w:rFonts w:ascii="Times New Roman" w:eastAsia="MS Mincho" w:hAnsi="Times New Roman"/>
        </w:rPr>
        <w:t>».</w:t>
      </w:r>
    </w:p>
    <w:p w:rsidR="00A86498" w:rsidRPr="00A86498" w:rsidRDefault="00A86498" w:rsidP="00A86498">
      <w:pPr>
        <w:pStyle w:val="a7"/>
        <w:ind w:firstLine="567"/>
        <w:jc w:val="both"/>
        <w:rPr>
          <w:rFonts w:ascii="Times New Roman" w:hAnsi="Times New Roman"/>
        </w:rPr>
      </w:pPr>
      <w:r w:rsidRPr="00A86498">
        <w:rPr>
          <w:rFonts w:ascii="Times New Roman" w:hAnsi="Times New Roman"/>
        </w:rPr>
        <w:t>7.  Размер платы за коммунальные услуги определяется исходя из показаний коллективных (</w:t>
      </w:r>
      <w:proofErr w:type="spellStart"/>
      <w:r w:rsidRPr="00A86498">
        <w:rPr>
          <w:rFonts w:ascii="Times New Roman" w:hAnsi="Times New Roman"/>
        </w:rPr>
        <w:t>общедомовых</w:t>
      </w:r>
      <w:proofErr w:type="spellEnd"/>
      <w:r w:rsidRPr="00A86498">
        <w:rPr>
          <w:rFonts w:ascii="Times New Roman" w:hAnsi="Times New Roman"/>
        </w:rPr>
        <w:t>) и индивидуальных, общих (квартирных) приборов учета в порядке, установленном действующими законодательством.</w:t>
      </w:r>
    </w:p>
    <w:p w:rsidR="00A86498" w:rsidRPr="00A86498" w:rsidRDefault="00A86498" w:rsidP="00A86498">
      <w:pPr>
        <w:pStyle w:val="a7"/>
        <w:ind w:firstLine="567"/>
        <w:jc w:val="both"/>
        <w:rPr>
          <w:rFonts w:ascii="Times New Roman" w:hAnsi="Times New Roman"/>
        </w:rPr>
      </w:pPr>
      <w:r w:rsidRPr="00A86498">
        <w:rPr>
          <w:rFonts w:ascii="Times New Roman" w:hAnsi="Times New Roman"/>
        </w:rPr>
        <w:t>Размер обязательных платежей, связанных с оплатой расходов на содержание и ремонт общего имущества в многоквартирном доме, определяется в соответствии с решением общего собрания собственников жилья либо по предложению управляющей организации.</w:t>
      </w:r>
    </w:p>
    <w:p w:rsidR="00A86498" w:rsidRPr="00A86498" w:rsidRDefault="00A86498" w:rsidP="00A86498">
      <w:pPr>
        <w:pStyle w:val="a7"/>
        <w:ind w:firstLine="567"/>
        <w:jc w:val="both"/>
        <w:rPr>
          <w:rFonts w:ascii="Times New Roman" w:hAnsi="Times New Roman"/>
        </w:rPr>
      </w:pPr>
      <w:r w:rsidRPr="00A86498">
        <w:rPr>
          <w:rFonts w:ascii="Times New Roman" w:hAnsi="Times New Roman"/>
        </w:rPr>
        <w:t xml:space="preserve"> В случае</w:t>
      </w:r>
      <w:proofErr w:type="gramStart"/>
      <w:r w:rsidRPr="00A86498">
        <w:rPr>
          <w:rFonts w:ascii="Times New Roman" w:hAnsi="Times New Roman"/>
        </w:rPr>
        <w:t>,</w:t>
      </w:r>
      <w:proofErr w:type="gramEnd"/>
      <w:r w:rsidRPr="00A86498">
        <w:rPr>
          <w:rFonts w:ascii="Times New Roman" w:hAnsi="Times New Roman"/>
        </w:rPr>
        <w:t xml:space="preserve"> если собственники помещений до окончания календарного года не приняли решение по данному вопросу, размер платы за содержание и ремонт жилого (нежилого) помещения  устанавливается равным размеру платы за содержание, ремонт и капитальный ремонт жилых помещений, утверждённому органами местного самоуправления для собственников жилых помещений, выбравших способ управления многоквартирным домом – управляющей организацией и реализовавших своё решение. Нормативно-правовые акты органов местного самоуправления об установлении размера платы за содержание и ремонт жилого (нежилого) помещения являются неотъемлемой частью</w:t>
      </w:r>
      <w:r w:rsidRPr="00A86498">
        <w:rPr>
          <w:rFonts w:ascii="Times New Roman" w:eastAsia="MS Mincho" w:hAnsi="Times New Roman"/>
          <w:b/>
        </w:rPr>
        <w:t xml:space="preserve"> «Порядка управления многоквартирным домом». </w:t>
      </w:r>
      <w:r w:rsidRPr="00A86498">
        <w:rPr>
          <w:rFonts w:ascii="Times New Roman" w:hAnsi="Times New Roman"/>
        </w:rPr>
        <w:t>Установление (изменение) размера платы за содержание и ремонт жилого (нежилого) помещения в таком порядке обязательно для сторон без подписания дополнительного соглашения  к настоящему договору.</w:t>
      </w:r>
    </w:p>
    <w:p w:rsidR="00A86498" w:rsidRPr="00A86498" w:rsidRDefault="00A86498" w:rsidP="00A86498">
      <w:pPr>
        <w:pStyle w:val="a7"/>
        <w:ind w:firstLine="567"/>
        <w:jc w:val="both"/>
        <w:rPr>
          <w:rFonts w:ascii="Times New Roman" w:hAnsi="Times New Roman"/>
          <w:b/>
        </w:rPr>
      </w:pPr>
      <w:r w:rsidRPr="00A86498">
        <w:rPr>
          <w:rFonts w:ascii="Times New Roman" w:hAnsi="Times New Roman"/>
        </w:rPr>
        <w:t xml:space="preserve">8.    Оплата по настоящему договору производится «Собственником» удобным для него путём: наличными средствами </w:t>
      </w:r>
      <w:r w:rsidRPr="00A86498">
        <w:rPr>
          <w:rFonts w:ascii="Times New Roman" w:hAnsi="Times New Roman"/>
          <w:b/>
        </w:rPr>
        <w:t xml:space="preserve"> </w:t>
      </w:r>
      <w:r w:rsidRPr="00A86498">
        <w:rPr>
          <w:rFonts w:ascii="Times New Roman" w:hAnsi="Times New Roman"/>
        </w:rPr>
        <w:t>в расчетно-кассовых пунктах «</w:t>
      </w:r>
      <w:r w:rsidRPr="00A86498">
        <w:rPr>
          <w:rFonts w:ascii="Times New Roman" w:hAnsi="Times New Roman"/>
          <w:b/>
        </w:rPr>
        <w:t>Управляющей организации</w:t>
      </w:r>
      <w:r w:rsidRPr="00A86498">
        <w:rPr>
          <w:rFonts w:ascii="Times New Roman" w:hAnsi="Times New Roman"/>
        </w:rPr>
        <w:t>» или её агента, указанных в квитанции, выписываемой «</w:t>
      </w:r>
      <w:r w:rsidRPr="00A86498">
        <w:rPr>
          <w:rFonts w:ascii="Times New Roman" w:hAnsi="Times New Roman"/>
          <w:b/>
        </w:rPr>
        <w:t>Управляющей организацией»,</w:t>
      </w:r>
      <w:r w:rsidRPr="00A86498">
        <w:rPr>
          <w:rFonts w:ascii="Times New Roman" w:hAnsi="Times New Roman"/>
        </w:rPr>
        <w:t xml:space="preserve"> либо  с использованием банковских систем платежей</w:t>
      </w:r>
      <w:r w:rsidRPr="00A86498">
        <w:rPr>
          <w:rFonts w:ascii="Times New Roman" w:hAnsi="Times New Roman"/>
          <w:b/>
        </w:rPr>
        <w:t>.</w:t>
      </w:r>
    </w:p>
    <w:p w:rsidR="00A86498" w:rsidRPr="00A86498" w:rsidRDefault="00A86498" w:rsidP="00A86498">
      <w:pPr>
        <w:pStyle w:val="a7"/>
        <w:jc w:val="both"/>
        <w:rPr>
          <w:rFonts w:ascii="Times New Roman" w:hAnsi="Times New Roman"/>
          <w:b/>
        </w:rPr>
      </w:pPr>
    </w:p>
    <w:p w:rsidR="00A86498" w:rsidRPr="00A86498" w:rsidRDefault="00A86498" w:rsidP="00A86498">
      <w:pPr>
        <w:pStyle w:val="a7"/>
        <w:ind w:firstLine="567"/>
        <w:jc w:val="both"/>
        <w:rPr>
          <w:rFonts w:ascii="Times New Roman" w:hAnsi="Times New Roman"/>
          <w:b/>
        </w:rPr>
      </w:pPr>
    </w:p>
    <w:p w:rsidR="00A86498" w:rsidRPr="00A86498" w:rsidRDefault="00A86498" w:rsidP="00A86498">
      <w:pPr>
        <w:autoSpaceDE w:val="0"/>
        <w:autoSpaceDN w:val="0"/>
        <w:adjustRightInd w:val="0"/>
        <w:ind w:firstLine="540"/>
        <w:jc w:val="both"/>
        <w:rPr>
          <w:rFonts w:ascii="Times New Roman" w:hAnsi="Times New Roman" w:cs="Times New Roman"/>
          <w:b/>
          <w:sz w:val="20"/>
          <w:szCs w:val="20"/>
        </w:rPr>
      </w:pPr>
      <w:r w:rsidRPr="00A86498">
        <w:rPr>
          <w:rFonts w:ascii="Times New Roman" w:eastAsia="MS Mincho" w:hAnsi="Times New Roman" w:cs="Times New Roman"/>
          <w:sz w:val="20"/>
          <w:szCs w:val="20"/>
        </w:rPr>
        <w:t xml:space="preserve">9.  </w:t>
      </w:r>
      <w:r w:rsidRPr="00A86498">
        <w:rPr>
          <w:rFonts w:ascii="Times New Roman" w:hAnsi="Times New Roman" w:cs="Times New Roman"/>
          <w:sz w:val="20"/>
          <w:szCs w:val="20"/>
        </w:rPr>
        <w:t>«</w:t>
      </w:r>
      <w:r w:rsidRPr="00A86498">
        <w:rPr>
          <w:rFonts w:ascii="Times New Roman" w:hAnsi="Times New Roman" w:cs="Times New Roman"/>
          <w:b/>
          <w:sz w:val="20"/>
          <w:szCs w:val="20"/>
        </w:rPr>
        <w:t>Управляющая организация</w:t>
      </w:r>
      <w:r w:rsidRPr="00A86498">
        <w:rPr>
          <w:rFonts w:ascii="Times New Roman" w:hAnsi="Times New Roman" w:cs="Times New Roman"/>
          <w:sz w:val="20"/>
          <w:szCs w:val="20"/>
        </w:rPr>
        <w:t>» ежегодно в течение первого месяца второго квартала текущего года представляет собственникам помещений в многоквартирном доме отчет о выполнении договора управления за предыдущий год. «</w:t>
      </w:r>
      <w:r w:rsidRPr="00A86498">
        <w:rPr>
          <w:rFonts w:ascii="Times New Roman" w:hAnsi="Times New Roman" w:cs="Times New Roman"/>
          <w:b/>
          <w:sz w:val="20"/>
          <w:szCs w:val="20"/>
        </w:rPr>
        <w:t>Собственник</w:t>
      </w:r>
      <w:r w:rsidRPr="00A86498">
        <w:rPr>
          <w:rFonts w:ascii="Times New Roman" w:hAnsi="Times New Roman" w:cs="Times New Roman"/>
          <w:sz w:val="20"/>
          <w:szCs w:val="20"/>
        </w:rPr>
        <w:t xml:space="preserve">» имеет право осуществлять иные формы </w:t>
      </w:r>
      <w:proofErr w:type="gramStart"/>
      <w:r w:rsidRPr="00A86498">
        <w:rPr>
          <w:rFonts w:ascii="Times New Roman" w:hAnsi="Times New Roman" w:cs="Times New Roman"/>
          <w:sz w:val="20"/>
          <w:szCs w:val="20"/>
        </w:rPr>
        <w:t>контроля за</w:t>
      </w:r>
      <w:proofErr w:type="gramEnd"/>
      <w:r w:rsidRPr="00A86498">
        <w:rPr>
          <w:rFonts w:ascii="Times New Roman" w:hAnsi="Times New Roman" w:cs="Times New Roman"/>
          <w:sz w:val="20"/>
          <w:szCs w:val="20"/>
        </w:rPr>
        <w:t xml:space="preserve"> деятельностью «</w:t>
      </w:r>
      <w:r w:rsidRPr="00A86498">
        <w:rPr>
          <w:rFonts w:ascii="Times New Roman" w:eastAsia="MS Mincho" w:hAnsi="Times New Roman" w:cs="Times New Roman"/>
          <w:b/>
          <w:sz w:val="20"/>
          <w:szCs w:val="20"/>
        </w:rPr>
        <w:t>Управляющей организации</w:t>
      </w:r>
      <w:r w:rsidRPr="00A86498">
        <w:rPr>
          <w:rFonts w:ascii="Times New Roman" w:eastAsia="MS Mincho" w:hAnsi="Times New Roman" w:cs="Times New Roman"/>
          <w:sz w:val="20"/>
          <w:szCs w:val="20"/>
        </w:rPr>
        <w:t>» в соответствии с  «</w:t>
      </w:r>
      <w:r w:rsidRPr="00A86498">
        <w:rPr>
          <w:rFonts w:ascii="Times New Roman" w:eastAsia="MS Mincho" w:hAnsi="Times New Roman" w:cs="Times New Roman"/>
          <w:b/>
          <w:sz w:val="20"/>
          <w:szCs w:val="20"/>
        </w:rPr>
        <w:t>Порядком управления многоквартирным домом»</w:t>
      </w:r>
      <w:r w:rsidRPr="00A86498">
        <w:rPr>
          <w:rFonts w:ascii="Times New Roman" w:hAnsi="Times New Roman" w:cs="Times New Roman"/>
          <w:b/>
          <w:sz w:val="20"/>
          <w:szCs w:val="20"/>
        </w:rPr>
        <w:t>.</w:t>
      </w:r>
    </w:p>
    <w:p w:rsidR="00A86498" w:rsidRPr="00A86498" w:rsidRDefault="00A86498" w:rsidP="00A86498">
      <w:pPr>
        <w:autoSpaceDE w:val="0"/>
        <w:autoSpaceDN w:val="0"/>
        <w:adjustRightInd w:val="0"/>
        <w:ind w:firstLine="540"/>
        <w:jc w:val="both"/>
        <w:rPr>
          <w:rFonts w:ascii="Times New Roman" w:eastAsia="MS Mincho" w:hAnsi="Times New Roman" w:cs="Times New Roman"/>
          <w:sz w:val="20"/>
          <w:szCs w:val="20"/>
        </w:rPr>
      </w:pPr>
      <w:r w:rsidRPr="00A86498">
        <w:rPr>
          <w:rFonts w:ascii="Times New Roman" w:hAnsi="Times New Roman" w:cs="Times New Roman"/>
          <w:sz w:val="20"/>
          <w:szCs w:val="20"/>
        </w:rPr>
        <w:t xml:space="preserve">10.   </w:t>
      </w:r>
      <w:r w:rsidRPr="00A86498">
        <w:rPr>
          <w:rFonts w:ascii="Times New Roman" w:eastAsia="MS Mincho" w:hAnsi="Times New Roman" w:cs="Times New Roman"/>
          <w:sz w:val="20"/>
          <w:szCs w:val="20"/>
        </w:rPr>
        <w:t>Подписание настоящего договора является акцептом (принятием) «</w:t>
      </w:r>
      <w:r w:rsidRPr="00A86498">
        <w:rPr>
          <w:rFonts w:ascii="Times New Roman" w:eastAsia="MS Mincho" w:hAnsi="Times New Roman" w:cs="Times New Roman"/>
          <w:b/>
          <w:sz w:val="20"/>
          <w:szCs w:val="20"/>
        </w:rPr>
        <w:t>Порядка управления многоквартирным домом».</w:t>
      </w:r>
      <w:r w:rsidRPr="00A86498">
        <w:rPr>
          <w:rFonts w:ascii="Times New Roman" w:eastAsia="MS Mincho" w:hAnsi="Times New Roman" w:cs="Times New Roman"/>
          <w:sz w:val="20"/>
          <w:szCs w:val="20"/>
        </w:rPr>
        <w:t xml:space="preserve"> Дополнительного подписания указанного порядка  </w:t>
      </w:r>
      <w:r w:rsidRPr="00A86498">
        <w:rPr>
          <w:rFonts w:ascii="Times New Roman" w:eastAsia="MS Mincho" w:hAnsi="Times New Roman" w:cs="Times New Roman"/>
          <w:b/>
          <w:sz w:val="20"/>
          <w:szCs w:val="20"/>
        </w:rPr>
        <w:t>«Собственником»</w:t>
      </w:r>
      <w:r w:rsidRPr="00A86498">
        <w:rPr>
          <w:rFonts w:ascii="Times New Roman" w:eastAsia="MS Mincho" w:hAnsi="Times New Roman" w:cs="Times New Roman"/>
          <w:sz w:val="20"/>
          <w:szCs w:val="20"/>
        </w:rPr>
        <w:t xml:space="preserve"> не требуется.</w:t>
      </w:r>
    </w:p>
    <w:p w:rsidR="00A86498" w:rsidRPr="00A86498" w:rsidRDefault="00A86498" w:rsidP="00A86498">
      <w:pPr>
        <w:pStyle w:val="a7"/>
        <w:ind w:firstLine="567"/>
        <w:jc w:val="both"/>
        <w:rPr>
          <w:rFonts w:ascii="Times New Roman" w:hAnsi="Times New Roman"/>
        </w:rPr>
      </w:pPr>
      <w:r w:rsidRPr="00A86498">
        <w:rPr>
          <w:rFonts w:ascii="Times New Roman" w:hAnsi="Times New Roman"/>
        </w:rPr>
        <w:t>11.     Настоящий договор заключен сроком  на 5 (пять) лет. При отсутствии заявлений одной из сторон о прекращении договора управления до окончания срока его действия, договор считается продлённым на тот же срок на тех же условиях.</w:t>
      </w:r>
    </w:p>
    <w:p w:rsidR="00A86498" w:rsidRPr="00A86498" w:rsidRDefault="00A86498" w:rsidP="00A86498">
      <w:pPr>
        <w:pStyle w:val="a7"/>
        <w:ind w:firstLine="567"/>
        <w:jc w:val="both"/>
        <w:rPr>
          <w:rFonts w:ascii="Times New Roman" w:hAnsi="Times New Roman"/>
        </w:rPr>
      </w:pPr>
      <w:r w:rsidRPr="00A86498">
        <w:rPr>
          <w:rFonts w:ascii="Times New Roman" w:hAnsi="Times New Roman"/>
        </w:rPr>
        <w:t>12.   В случае изменения действующего законодательства, в том числе правил и норм технической эксплуатации жилищного фонда, настоящий договор подлежит изменению в соответствующей части без подписания дополнительных соглашений.</w:t>
      </w:r>
    </w:p>
    <w:p w:rsidR="00A86498" w:rsidRPr="00A86498" w:rsidRDefault="00A86498" w:rsidP="00A86498">
      <w:pPr>
        <w:autoSpaceDE w:val="0"/>
        <w:autoSpaceDN w:val="0"/>
        <w:adjustRightInd w:val="0"/>
        <w:ind w:firstLine="540"/>
        <w:jc w:val="both"/>
        <w:rPr>
          <w:rFonts w:ascii="Times New Roman" w:eastAsia="MS Mincho" w:hAnsi="Times New Roman" w:cs="Times New Roman"/>
          <w:sz w:val="20"/>
          <w:szCs w:val="20"/>
        </w:rPr>
      </w:pPr>
      <w:r w:rsidRPr="00A86498">
        <w:rPr>
          <w:rFonts w:ascii="Times New Roman" w:eastAsia="MS Mincho" w:hAnsi="Times New Roman" w:cs="Times New Roman"/>
          <w:sz w:val="20"/>
          <w:szCs w:val="20"/>
        </w:rPr>
        <w:t xml:space="preserve"> 13.     Настоящий договор составлен в двух экземплярах по одному для каждой из сторон.</w:t>
      </w:r>
    </w:p>
    <w:p w:rsidR="00A86498" w:rsidRPr="00A86498" w:rsidRDefault="00A86498" w:rsidP="00A86498">
      <w:pPr>
        <w:autoSpaceDE w:val="0"/>
        <w:autoSpaceDN w:val="0"/>
        <w:adjustRightInd w:val="0"/>
        <w:ind w:firstLine="540"/>
        <w:jc w:val="both"/>
        <w:rPr>
          <w:rFonts w:ascii="Times New Roman" w:hAnsi="Times New Roman" w:cs="Times New Roman"/>
          <w:sz w:val="20"/>
          <w:szCs w:val="20"/>
        </w:rPr>
      </w:pPr>
    </w:p>
    <w:p w:rsidR="00A86498" w:rsidRPr="00A86498" w:rsidRDefault="00A86498" w:rsidP="00A86498">
      <w:pPr>
        <w:pStyle w:val="2"/>
      </w:pPr>
      <w:r w:rsidRPr="00A86498">
        <w:t>Реквизиты и подписи сторон</w:t>
      </w:r>
    </w:p>
    <w:p w:rsidR="00A86498" w:rsidRPr="00A86498" w:rsidRDefault="00A86498" w:rsidP="00A86498">
      <w:pPr>
        <w:rPr>
          <w:rFonts w:ascii="Times New Roman" w:hAnsi="Times New Roman" w:cs="Times New Roman"/>
          <w:sz w:val="20"/>
          <w:szCs w:val="20"/>
        </w:rPr>
      </w:pPr>
    </w:p>
    <w:p w:rsidR="00A86498" w:rsidRPr="00A86498" w:rsidRDefault="00A86498" w:rsidP="00A86498">
      <w:pPr>
        <w:contextualSpacing/>
        <w:rPr>
          <w:rFonts w:ascii="Times New Roman" w:hAnsi="Times New Roman" w:cs="Times New Roman"/>
          <w:i/>
          <w:sz w:val="20"/>
          <w:szCs w:val="20"/>
        </w:rPr>
      </w:pPr>
      <w:r w:rsidRPr="00A86498">
        <w:rPr>
          <w:rFonts w:ascii="Times New Roman" w:hAnsi="Times New Roman" w:cs="Times New Roman"/>
          <w:b/>
          <w:bCs/>
          <w:sz w:val="20"/>
          <w:szCs w:val="20"/>
        </w:rPr>
        <w:t xml:space="preserve">Собственник: </w:t>
      </w:r>
      <w:r w:rsidRPr="00A86498">
        <w:rPr>
          <w:rFonts w:ascii="Times New Roman" w:hAnsi="Times New Roman" w:cs="Times New Roman"/>
          <w:bCs/>
          <w:i/>
          <w:sz w:val="20"/>
          <w:szCs w:val="20"/>
        </w:rPr>
        <w:t>______________________________________________________</w:t>
      </w:r>
      <w:r w:rsidRPr="00A86498">
        <w:rPr>
          <w:rFonts w:ascii="Times New Roman" w:hAnsi="Times New Roman" w:cs="Times New Roman"/>
          <w:b/>
          <w:bCs/>
          <w:sz w:val="20"/>
          <w:szCs w:val="20"/>
        </w:rPr>
        <w:t xml:space="preserve"> </w:t>
      </w:r>
    </w:p>
    <w:p w:rsidR="00A86498" w:rsidRPr="00A86498" w:rsidRDefault="00A86498" w:rsidP="00A86498">
      <w:pPr>
        <w:contextualSpacing/>
        <w:rPr>
          <w:rFonts w:ascii="Times New Roman" w:hAnsi="Times New Roman" w:cs="Times New Roman"/>
          <w:i/>
          <w:sz w:val="20"/>
          <w:szCs w:val="20"/>
        </w:rPr>
      </w:pPr>
      <w:r w:rsidRPr="00A86498">
        <w:rPr>
          <w:rFonts w:ascii="Times New Roman" w:hAnsi="Times New Roman" w:cs="Times New Roman"/>
          <w:sz w:val="20"/>
          <w:szCs w:val="20"/>
        </w:rPr>
        <w:t xml:space="preserve">Паспорт  серия  </w:t>
      </w:r>
      <w:r w:rsidRPr="00A86498">
        <w:rPr>
          <w:rFonts w:ascii="Times New Roman" w:hAnsi="Times New Roman" w:cs="Times New Roman"/>
          <w:i/>
          <w:sz w:val="20"/>
          <w:szCs w:val="20"/>
        </w:rPr>
        <w:t xml:space="preserve">_______ </w:t>
      </w:r>
      <w:r w:rsidRPr="00A86498">
        <w:rPr>
          <w:rFonts w:ascii="Times New Roman" w:hAnsi="Times New Roman" w:cs="Times New Roman"/>
          <w:sz w:val="20"/>
          <w:szCs w:val="20"/>
        </w:rPr>
        <w:t xml:space="preserve"> </w:t>
      </w:r>
      <w:r w:rsidRPr="00A86498">
        <w:rPr>
          <w:rFonts w:ascii="Times New Roman" w:hAnsi="Times New Roman" w:cs="Times New Roman"/>
          <w:i/>
          <w:sz w:val="20"/>
          <w:szCs w:val="20"/>
        </w:rPr>
        <w:t xml:space="preserve">№ ___________ </w:t>
      </w:r>
      <w:r w:rsidRPr="00A86498">
        <w:rPr>
          <w:rFonts w:ascii="Times New Roman" w:hAnsi="Times New Roman" w:cs="Times New Roman"/>
          <w:sz w:val="20"/>
          <w:szCs w:val="20"/>
        </w:rPr>
        <w:t xml:space="preserve">выдан </w:t>
      </w:r>
      <w:r w:rsidRPr="00A86498">
        <w:rPr>
          <w:rFonts w:ascii="Times New Roman" w:hAnsi="Times New Roman" w:cs="Times New Roman"/>
          <w:i/>
          <w:sz w:val="20"/>
          <w:szCs w:val="20"/>
        </w:rPr>
        <w:t>_______ года ____________________________________</w:t>
      </w:r>
    </w:p>
    <w:p w:rsidR="00A86498" w:rsidRPr="00A86498" w:rsidRDefault="00A86498" w:rsidP="00A86498">
      <w:pPr>
        <w:contextualSpacing/>
        <w:rPr>
          <w:rFonts w:ascii="Times New Roman" w:hAnsi="Times New Roman" w:cs="Times New Roman"/>
          <w:sz w:val="20"/>
          <w:szCs w:val="20"/>
          <w:u w:val="single"/>
        </w:rPr>
      </w:pPr>
      <w:r w:rsidRPr="00A86498">
        <w:rPr>
          <w:rFonts w:ascii="Times New Roman" w:hAnsi="Times New Roman" w:cs="Times New Roman"/>
          <w:sz w:val="20"/>
          <w:szCs w:val="20"/>
        </w:rPr>
        <w:t xml:space="preserve">Тел. </w:t>
      </w:r>
      <w:r w:rsidRPr="00A86498">
        <w:rPr>
          <w:rFonts w:ascii="Times New Roman" w:hAnsi="Times New Roman" w:cs="Times New Roman"/>
          <w:sz w:val="20"/>
          <w:szCs w:val="20"/>
          <w:u w:val="single"/>
        </w:rPr>
        <w:t xml:space="preserve">   ________________________</w:t>
      </w:r>
      <w:proofErr w:type="gramStart"/>
      <w:r w:rsidRPr="00A86498">
        <w:rPr>
          <w:rFonts w:ascii="Times New Roman" w:hAnsi="Times New Roman" w:cs="Times New Roman"/>
          <w:sz w:val="20"/>
          <w:szCs w:val="20"/>
          <w:u w:val="single"/>
        </w:rPr>
        <w:t xml:space="preserve">                   .</w:t>
      </w:r>
      <w:proofErr w:type="gramEnd"/>
    </w:p>
    <w:p w:rsidR="00A86498" w:rsidRPr="00A86498" w:rsidRDefault="00A86498" w:rsidP="00A86498">
      <w:pPr>
        <w:contextualSpacing/>
        <w:rPr>
          <w:rFonts w:ascii="Times New Roman" w:hAnsi="Times New Roman" w:cs="Times New Roman"/>
          <w:sz w:val="20"/>
          <w:szCs w:val="20"/>
        </w:rPr>
      </w:pPr>
      <w:r w:rsidRPr="00A86498">
        <w:rPr>
          <w:rFonts w:ascii="Times New Roman" w:hAnsi="Times New Roman" w:cs="Times New Roman"/>
          <w:sz w:val="20"/>
          <w:szCs w:val="20"/>
        </w:rPr>
        <w:t xml:space="preserve">подпись собственника______________________________                                                                                                                </w:t>
      </w:r>
    </w:p>
    <w:p w:rsidR="00A86498" w:rsidRPr="00A86498" w:rsidRDefault="00A86498" w:rsidP="00A86498">
      <w:pPr>
        <w:jc w:val="both"/>
        <w:rPr>
          <w:rFonts w:ascii="Times New Roman" w:hAnsi="Times New Roman" w:cs="Times New Roman"/>
          <w:b/>
          <w:bCs/>
          <w:sz w:val="20"/>
          <w:szCs w:val="20"/>
        </w:rPr>
      </w:pPr>
    </w:p>
    <w:p w:rsidR="00A86498" w:rsidRPr="00A86498" w:rsidRDefault="00A86498" w:rsidP="00A86498">
      <w:pPr>
        <w:contextualSpacing/>
        <w:rPr>
          <w:rFonts w:ascii="Times New Roman" w:hAnsi="Times New Roman" w:cs="Times New Roman"/>
          <w:bCs/>
          <w:sz w:val="20"/>
          <w:szCs w:val="20"/>
        </w:rPr>
      </w:pPr>
      <w:r w:rsidRPr="00A86498">
        <w:rPr>
          <w:rFonts w:ascii="Times New Roman" w:hAnsi="Times New Roman" w:cs="Times New Roman"/>
          <w:b/>
          <w:bCs/>
          <w:sz w:val="20"/>
          <w:szCs w:val="20"/>
        </w:rPr>
        <w:t xml:space="preserve">«Управляющая организация»: </w:t>
      </w:r>
      <w:r w:rsidRPr="00A86498">
        <w:rPr>
          <w:rFonts w:ascii="Times New Roman" w:hAnsi="Times New Roman" w:cs="Times New Roman"/>
          <w:bCs/>
          <w:sz w:val="20"/>
          <w:szCs w:val="20"/>
        </w:rPr>
        <w:t>ООО «Управляющая организация «</w:t>
      </w:r>
      <w:proofErr w:type="spellStart"/>
      <w:r w:rsidRPr="00A86498">
        <w:rPr>
          <w:rFonts w:ascii="Times New Roman" w:hAnsi="Times New Roman" w:cs="Times New Roman"/>
          <w:bCs/>
          <w:sz w:val="20"/>
          <w:szCs w:val="20"/>
        </w:rPr>
        <w:t>ТеплоКомСервис</w:t>
      </w:r>
      <w:proofErr w:type="spellEnd"/>
      <w:r w:rsidRPr="00A86498">
        <w:rPr>
          <w:rFonts w:ascii="Times New Roman" w:hAnsi="Times New Roman" w:cs="Times New Roman"/>
          <w:bCs/>
          <w:sz w:val="20"/>
          <w:szCs w:val="20"/>
        </w:rPr>
        <w:t>» Адрес местонахождения: 624447, Свердловская область, г. Краснотурьинск, ул. Серова</w:t>
      </w:r>
      <w:proofErr w:type="gramStart"/>
      <w:r w:rsidRPr="00A86498">
        <w:rPr>
          <w:rFonts w:ascii="Times New Roman" w:hAnsi="Times New Roman" w:cs="Times New Roman"/>
          <w:bCs/>
          <w:sz w:val="20"/>
          <w:szCs w:val="20"/>
        </w:rPr>
        <w:t>,д</w:t>
      </w:r>
      <w:proofErr w:type="gramEnd"/>
      <w:r w:rsidRPr="00A86498">
        <w:rPr>
          <w:rFonts w:ascii="Times New Roman" w:hAnsi="Times New Roman" w:cs="Times New Roman"/>
          <w:bCs/>
          <w:sz w:val="20"/>
          <w:szCs w:val="20"/>
        </w:rPr>
        <w:t xml:space="preserve">.10, оф.21 ИНН6617013160/КПП661701001ОГРН 1076617000492, </w:t>
      </w:r>
    </w:p>
    <w:p w:rsidR="00A86498" w:rsidRPr="00A86498" w:rsidRDefault="00A86498" w:rsidP="00A86498">
      <w:pPr>
        <w:contextualSpacing/>
        <w:rPr>
          <w:rFonts w:ascii="Times New Roman" w:hAnsi="Times New Roman" w:cs="Times New Roman"/>
          <w:bCs/>
          <w:sz w:val="20"/>
          <w:szCs w:val="20"/>
        </w:rPr>
      </w:pPr>
      <w:r w:rsidRPr="00A86498">
        <w:rPr>
          <w:rFonts w:ascii="Times New Roman" w:hAnsi="Times New Roman" w:cs="Times New Roman"/>
          <w:bCs/>
          <w:sz w:val="20"/>
          <w:szCs w:val="20"/>
        </w:rPr>
        <w:t>Р/с 40702810716520036162 в Уральский Банк ПАО «Сбербанк» г</w:t>
      </w:r>
      <w:proofErr w:type="gramStart"/>
      <w:r w:rsidRPr="00A86498">
        <w:rPr>
          <w:rFonts w:ascii="Times New Roman" w:hAnsi="Times New Roman" w:cs="Times New Roman"/>
          <w:bCs/>
          <w:sz w:val="20"/>
          <w:szCs w:val="20"/>
        </w:rPr>
        <w:t>.Е</w:t>
      </w:r>
      <w:proofErr w:type="gramEnd"/>
      <w:r w:rsidRPr="00A86498">
        <w:rPr>
          <w:rFonts w:ascii="Times New Roman" w:hAnsi="Times New Roman" w:cs="Times New Roman"/>
          <w:bCs/>
          <w:sz w:val="20"/>
          <w:szCs w:val="20"/>
        </w:rPr>
        <w:t>катеринбург К/с № 30101810500000000674, БИК  046577674</w:t>
      </w:r>
    </w:p>
    <w:p w:rsidR="00A86498" w:rsidRPr="00A86498" w:rsidRDefault="00A86498" w:rsidP="00A86498">
      <w:pPr>
        <w:contextualSpacing/>
        <w:rPr>
          <w:rFonts w:ascii="Times New Roman" w:hAnsi="Times New Roman" w:cs="Times New Roman"/>
          <w:bCs/>
          <w:sz w:val="20"/>
          <w:szCs w:val="20"/>
        </w:rPr>
      </w:pPr>
      <w:r w:rsidRPr="00A86498">
        <w:rPr>
          <w:rFonts w:ascii="Times New Roman" w:hAnsi="Times New Roman" w:cs="Times New Roman"/>
          <w:bCs/>
          <w:sz w:val="20"/>
          <w:szCs w:val="20"/>
        </w:rPr>
        <w:t>Тел. 6-48-58</w:t>
      </w:r>
    </w:p>
    <w:p w:rsidR="00A86498" w:rsidRPr="00A86498" w:rsidRDefault="00A86498" w:rsidP="00A86498">
      <w:pPr>
        <w:jc w:val="both"/>
        <w:rPr>
          <w:rFonts w:ascii="Times New Roman" w:hAnsi="Times New Roman" w:cs="Times New Roman"/>
          <w:bCs/>
          <w:sz w:val="20"/>
          <w:szCs w:val="20"/>
        </w:rPr>
      </w:pPr>
    </w:p>
    <w:p w:rsidR="00A86498" w:rsidRPr="00A86498" w:rsidRDefault="00A86498" w:rsidP="00A86498">
      <w:pPr>
        <w:tabs>
          <w:tab w:val="left" w:pos="720"/>
          <w:tab w:val="left" w:pos="1440"/>
          <w:tab w:val="left" w:pos="2160"/>
          <w:tab w:val="left" w:pos="2880"/>
          <w:tab w:val="left" w:pos="3600"/>
          <w:tab w:val="left" w:pos="4320"/>
          <w:tab w:val="left" w:pos="5961"/>
        </w:tabs>
        <w:jc w:val="both"/>
        <w:rPr>
          <w:rFonts w:ascii="Times New Roman" w:hAnsi="Times New Roman" w:cs="Times New Roman"/>
          <w:b/>
          <w:sz w:val="20"/>
          <w:szCs w:val="20"/>
        </w:rPr>
      </w:pPr>
      <w:r w:rsidRPr="00A86498">
        <w:rPr>
          <w:rFonts w:ascii="Times New Roman" w:hAnsi="Times New Roman" w:cs="Times New Roman"/>
          <w:b/>
          <w:sz w:val="20"/>
          <w:szCs w:val="20"/>
        </w:rPr>
        <w:t>Директор</w:t>
      </w:r>
      <w:r w:rsidRPr="00A86498">
        <w:rPr>
          <w:rFonts w:ascii="Times New Roman" w:hAnsi="Times New Roman" w:cs="Times New Roman"/>
          <w:b/>
          <w:sz w:val="20"/>
          <w:szCs w:val="20"/>
        </w:rPr>
        <w:tab/>
        <w:t>___________________</w:t>
      </w:r>
      <w:r w:rsidRPr="00A86498">
        <w:rPr>
          <w:rFonts w:ascii="Times New Roman" w:hAnsi="Times New Roman" w:cs="Times New Roman"/>
          <w:b/>
          <w:sz w:val="20"/>
          <w:szCs w:val="20"/>
        </w:rPr>
        <w:tab/>
        <w:t>М.М.Морозов</w:t>
      </w:r>
      <w:r w:rsidRPr="00A86498">
        <w:rPr>
          <w:rFonts w:ascii="Times New Roman" w:hAnsi="Times New Roman" w:cs="Times New Roman"/>
          <w:b/>
          <w:sz w:val="20"/>
          <w:szCs w:val="20"/>
        </w:rPr>
        <w:tab/>
      </w:r>
    </w:p>
    <w:p w:rsidR="00A86498" w:rsidRPr="00A86498" w:rsidRDefault="00A86498" w:rsidP="00A86498">
      <w:pPr>
        <w:pStyle w:val="a3"/>
        <w:ind w:firstLine="284"/>
        <w:rPr>
          <w:b/>
          <w:bCs/>
          <w:sz w:val="20"/>
        </w:rPr>
      </w:pPr>
    </w:p>
    <w:p w:rsidR="00A86498" w:rsidRPr="00A86498" w:rsidRDefault="00A86498" w:rsidP="00A86498">
      <w:pPr>
        <w:jc w:val="both"/>
        <w:rPr>
          <w:rFonts w:ascii="Times New Roman" w:hAnsi="Times New Roman" w:cs="Times New Roman"/>
          <w:b/>
          <w:sz w:val="20"/>
          <w:szCs w:val="20"/>
        </w:rPr>
      </w:pPr>
    </w:p>
    <w:p w:rsidR="00000000" w:rsidRPr="00A86498" w:rsidRDefault="00A86498">
      <w:pPr>
        <w:rPr>
          <w:rFonts w:ascii="Times New Roman" w:hAnsi="Times New Roman" w:cs="Times New Roman"/>
          <w:sz w:val="20"/>
          <w:szCs w:val="20"/>
        </w:rPr>
      </w:pPr>
    </w:p>
    <w:sectPr w:rsidR="00000000" w:rsidRPr="00A86498" w:rsidSect="00A86498">
      <w:pgSz w:w="11906" w:h="16838"/>
      <w:pgMar w:top="426" w:right="42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A86498"/>
    <w:rsid w:val="00A86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86498"/>
    <w:pPr>
      <w:keepNext/>
      <w:spacing w:after="0" w:line="240" w:lineRule="auto"/>
      <w:jc w:val="center"/>
      <w:outlineLvl w:val="1"/>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86498"/>
    <w:rPr>
      <w:rFonts w:ascii="Times New Roman" w:eastAsia="Times New Roman" w:hAnsi="Times New Roman" w:cs="Times New Roman"/>
      <w:b/>
      <w:bCs/>
      <w:sz w:val="20"/>
      <w:szCs w:val="20"/>
    </w:rPr>
  </w:style>
  <w:style w:type="paragraph" w:styleId="a3">
    <w:name w:val="Title"/>
    <w:basedOn w:val="a"/>
    <w:link w:val="a4"/>
    <w:qFormat/>
    <w:rsid w:val="00A86498"/>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A86498"/>
    <w:rPr>
      <w:rFonts w:ascii="Times New Roman" w:eastAsia="Times New Roman" w:hAnsi="Times New Roman" w:cs="Times New Roman"/>
      <w:sz w:val="28"/>
      <w:szCs w:val="20"/>
    </w:rPr>
  </w:style>
  <w:style w:type="paragraph" w:styleId="a5">
    <w:name w:val="Subtitle"/>
    <w:basedOn w:val="a"/>
    <w:link w:val="a6"/>
    <w:qFormat/>
    <w:rsid w:val="00A86498"/>
    <w:pPr>
      <w:spacing w:after="0" w:line="240" w:lineRule="auto"/>
      <w:jc w:val="both"/>
    </w:pPr>
    <w:rPr>
      <w:rFonts w:ascii="Times New Roman" w:eastAsia="Times New Roman" w:hAnsi="Times New Roman" w:cs="Times New Roman"/>
      <w:sz w:val="28"/>
      <w:szCs w:val="20"/>
    </w:rPr>
  </w:style>
  <w:style w:type="character" w:customStyle="1" w:styleId="a6">
    <w:name w:val="Подзаголовок Знак"/>
    <w:basedOn w:val="a0"/>
    <w:link w:val="a5"/>
    <w:rsid w:val="00A86498"/>
    <w:rPr>
      <w:rFonts w:ascii="Times New Roman" w:eastAsia="Times New Roman" w:hAnsi="Times New Roman" w:cs="Times New Roman"/>
      <w:sz w:val="28"/>
      <w:szCs w:val="20"/>
    </w:rPr>
  </w:style>
  <w:style w:type="paragraph" w:styleId="a7">
    <w:name w:val="Plain Text"/>
    <w:basedOn w:val="a"/>
    <w:link w:val="a8"/>
    <w:rsid w:val="00A86498"/>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rsid w:val="00A86498"/>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1139</Words>
  <Characters>6498</Characters>
  <Application>Microsoft Office Word</Application>
  <DocSecurity>0</DocSecurity>
  <Lines>54</Lines>
  <Paragraphs>15</Paragraphs>
  <ScaleCrop>false</ScaleCrop>
  <Company>Grizli777</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2023-12-05T09:49:00Z</dcterms:created>
  <dcterms:modified xsi:type="dcterms:W3CDTF">2023-12-05T09:52:00Z</dcterms:modified>
</cp:coreProperties>
</file>