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A" w:rsidRDefault="008876E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A126A" w:rsidRDefault="008876E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54</w:t>
      </w:r>
    </w:p>
    <w:p w:rsidR="00EA126A" w:rsidRPr="006C2465" w:rsidRDefault="008876E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C2465">
        <w:rPr>
          <w:b/>
        </w:rPr>
        <w:t>Форма 2. Сведения о многоквартирном доме, управление которым осущес</w:t>
      </w:r>
      <w:r w:rsidR="006C246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A126A" w:rsidRDefault="00EA126A">
      <w:pPr>
        <w:spacing w:line="240" w:lineRule="exact"/>
        <w:rPr>
          <w:sz w:val="2"/>
          <w:szCs w:val="2"/>
        </w:rPr>
      </w:pPr>
    </w:p>
    <w:p w:rsidR="00EA126A" w:rsidRPr="006C2465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C2465">
        <w:rPr>
          <w:b/>
        </w:rPr>
        <w:t>Форма 2.1. Общие сведения о многоквартирном доме</w:t>
      </w:r>
      <w:r w:rsidR="006C2465" w:rsidRPr="006C246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2465" w:rsidRDefault="006C24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C2465" w:rsidRDefault="006C24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54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478.70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439.30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39.40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EA126A" w:rsidRDefault="008876EF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EA126A" w:rsidRDefault="00EA126A">
      <w:pPr>
        <w:rPr>
          <w:sz w:val="2"/>
          <w:szCs w:val="2"/>
        </w:rPr>
        <w:sectPr w:rsidR="00EA126A" w:rsidSect="006C2465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A126A" w:rsidRDefault="00EA126A">
      <w:pPr>
        <w:spacing w:line="24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(заполняется </w:t>
            </w:r>
            <w:r>
              <w:rPr>
                <w:rStyle w:val="1"/>
              </w:rPr>
              <w:t>для каждого вида оборудования/конструктивного элемента)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95" w:after="0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>
        <w:t xml:space="preserve">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10701.35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15287.64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5429.75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14391.47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790.74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4059.13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17396.28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7933.76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</w:t>
      </w:r>
      <w:r>
        <w:t>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19.11.2015 в 11:41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прямые </w:t>
            </w:r>
            <w:r>
              <w:rPr>
                <w:rStyle w:val="1"/>
              </w:rPr>
              <w:t>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регулировании цен </w:t>
            </w:r>
            <w:r>
              <w:rPr>
                <w:rStyle w:val="1"/>
              </w:rPr>
              <w:t>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</w:t>
            </w:r>
            <w:r>
              <w:rPr>
                <w:rStyle w:val="1"/>
              </w:rPr>
              <w:t xml:space="preserve">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</w:t>
            </w:r>
            <w:r>
              <w:rPr>
                <w:rStyle w:val="1"/>
              </w:rPr>
              <w:t>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</w:t>
            </w:r>
            <w:r>
              <w:rPr>
                <w:rStyle w:val="1"/>
              </w:rPr>
              <w:t>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</w:t>
            </w:r>
            <w:r>
              <w:rPr>
                <w:rStyle w:val="1"/>
              </w:rPr>
              <w:t>Общежития (специализированные жилые дома) в отопительный период с 15 сентября по 15 мая - 0,057.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</w:t>
            </w:r>
            <w:r>
              <w:rPr>
                <w:rStyle w:val="1"/>
              </w:rPr>
              <w:t>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</w:t>
            </w:r>
            <w:r>
              <w:rPr>
                <w:rStyle w:val="1"/>
              </w:rPr>
              <w:t>иф - 2,31, Дневная зона - 2,38, Ночная зона - 1,13.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помещениях в многоквартирных домах, оборудованных газовыми плитами, в </w:t>
            </w:r>
            <w:r>
              <w:rPr>
                <w:rStyle w:val="1"/>
              </w:rPr>
              <w:t>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комнаты и более - 193 кВт.ч (1 чел.), 120 (2 чел.), 93 (3 чел.), 75 (4 </w:t>
            </w:r>
            <w:r>
              <w:rPr>
                <w:rStyle w:val="1"/>
              </w:rPr>
              <w:t>чел.), 66 (5 чел. и более).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4,98 </w:t>
            </w:r>
            <w:r>
              <w:rPr>
                <w:rStyle w:val="1"/>
              </w:rPr>
              <w:t>руб./куб.м - тариф при отсутствии приборов учета,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Тарифы, </w:t>
            </w:r>
            <w:r>
              <w:rPr>
                <w:rStyle w:val="1"/>
              </w:rPr>
              <w:t>природный газ.гй"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</w:t>
            </w:r>
            <w:r>
              <w:rPr>
                <w:rStyle w:val="1"/>
              </w:rPr>
              <w:t xml:space="preserve">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</w:t>
            </w:r>
            <w:r>
              <w:rPr>
                <w:rStyle w:val="1"/>
              </w:rPr>
              <w:t>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</w:t>
            </w:r>
            <w:r>
              <w:rPr>
                <w:rStyle w:val="1"/>
              </w:rPr>
              <w:t>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</w:t>
            </w:r>
            <w:r>
              <w:rPr>
                <w:rStyle w:val="1"/>
              </w:rPr>
              <w:t>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</w:t>
            </w:r>
            <w:r>
              <w:rPr>
                <w:rStyle w:val="1"/>
              </w:rPr>
              <w:t>через прямые 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</w:t>
            </w:r>
            <w:r>
              <w:rPr>
                <w:rStyle w:val="1"/>
              </w:rPr>
              <w:t>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</w:t>
            </w:r>
            <w:r>
              <w:rPr>
                <w:rStyle w:val="1"/>
              </w:rPr>
              <w:t>уб.м; компонент на тепловую энергию 1109,28 руб./Гкал нагрев 1 куб.м. теплоносителя 0,06.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 ОАО СУАЛ (тэ, </w:t>
            </w:r>
            <w:r>
              <w:rPr>
                <w:rStyle w:val="1"/>
              </w:rPr>
              <w:t>тн).ой1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</w:t>
            </w:r>
            <w:r>
              <w:rPr>
                <w:rStyle w:val="1"/>
              </w:rPr>
              <w:t>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</w:t>
            </w:r>
            <w:r>
              <w:rPr>
                <w:rStyle w:val="1"/>
              </w:rPr>
              <w:t>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договор </w:t>
            </w:r>
            <w:r>
              <w:rPr>
                <w:rStyle w:val="1"/>
              </w:rPr>
              <w:t>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</w:t>
            </w:r>
            <w:r>
              <w:rPr>
                <w:rStyle w:val="1"/>
              </w:rPr>
              <w:t>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</w:t>
            </w:r>
            <w:r>
              <w:rPr>
                <w:rStyle w:val="1"/>
              </w:rPr>
              <w:t>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на </w:t>
            </w:r>
            <w:r>
              <w:rPr>
                <w:rStyle w:val="1"/>
              </w:rPr>
              <w:t>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</w:t>
            </w:r>
            <w:r>
              <w:rPr>
                <w:rStyle w:val="1"/>
              </w:rPr>
              <w:t>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</w:t>
            </w:r>
            <w:r>
              <w:rPr>
                <w:rStyle w:val="1"/>
              </w:rPr>
              <w:t>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 нормативу потребления </w:t>
            </w:r>
            <w:r>
              <w:rPr>
                <w:rStyle w:val="1"/>
              </w:rPr>
              <w:t>водоотведения коэффициент на увеличение не применяется.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общ. </w:t>
            </w:r>
            <w:r>
              <w:rPr>
                <w:rStyle w:val="1"/>
              </w:rPr>
              <w:t>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 xml:space="preserve">Форма 2.5. Сведения об использовании общего имущества в </w:t>
      </w:r>
      <w:r>
        <w:t>многоквартирном доме (заполняется по каждому используемому объекту общего имущества)</w:t>
      </w:r>
    </w:p>
    <w:p w:rsidR="00EA126A" w:rsidRDefault="008876EF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EA126A" w:rsidRDefault="008876EF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EA126A" w:rsidRDefault="008876EF">
      <w:pPr>
        <w:pStyle w:val="21"/>
        <w:shd w:val="clear" w:color="auto" w:fill="auto"/>
        <w:spacing w:before="0" w:after="193" w:line="235" w:lineRule="exact"/>
        <w:ind w:left="820" w:right="180"/>
      </w:pPr>
      <w:r>
        <w:t>Форма 2.7. Сведения о проведенных общих собраниях собственников пом</w:t>
      </w:r>
      <w:r>
        <w:t>ещений в многоквартирном доме (заполняется по каждому собранию собственников помещений)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Протокол общего </w:t>
            </w:r>
            <w:r>
              <w:rPr>
                <w:rStyle w:val="1"/>
              </w:rPr>
              <w:t>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ул. Фрунзе д. 54, протокол от 07.07.2015г..йосх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91" w:after="193" w:line="235" w:lineRule="exact"/>
        <w:ind w:left="820" w:right="180"/>
      </w:pPr>
      <w:r>
        <w:t xml:space="preserve">Форма 2.8. Отчет об исполнении </w:t>
      </w:r>
      <w:r>
        <w:t>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30.07.2015 в 12:54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95" w:after="194"/>
        <w:ind w:left="820" w:right="180"/>
      </w:pPr>
      <w:r>
        <w:t xml:space="preserve">Общая информация о выполняемых </w:t>
      </w:r>
      <w:r>
        <w:t>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8876EF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45" w:right="302" w:bottom="1540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20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</w:t>
            </w:r>
            <w:r>
              <w:rPr>
                <w:rStyle w:val="1"/>
              </w:rPr>
              <w:t xml:space="preserve">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8876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8876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</w:pPr>
    </w:p>
    <w:sectPr w:rsidR="00EA126A" w:rsidSect="00EA126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EF" w:rsidRDefault="008876EF" w:rsidP="00EA126A">
      <w:r>
        <w:separator/>
      </w:r>
    </w:p>
  </w:endnote>
  <w:endnote w:type="continuationSeparator" w:id="0">
    <w:p w:rsidR="008876EF" w:rsidRDefault="008876EF" w:rsidP="00E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14:06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</w:t>
                </w:r>
                <w:r>
                  <w:rPr>
                    <w:rStyle w:val="a6"/>
                  </w:rPr>
                  <w:t>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19.11.2015 </w:t>
                </w:r>
                <w:r>
                  <w:rPr>
                    <w:rStyle w:val="a6"/>
                  </w:rPr>
                  <w:t>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EF" w:rsidRDefault="008876EF"/>
  </w:footnote>
  <w:footnote w:type="continuationSeparator" w:id="0">
    <w:p w:rsidR="008876EF" w:rsidRDefault="008876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8876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126A"/>
    <w:rsid w:val="006C2465"/>
    <w:rsid w:val="008876EF"/>
    <w:rsid w:val="008B2D53"/>
    <w:rsid w:val="00EA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2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1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12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12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12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1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6568</Words>
  <Characters>37443</Characters>
  <Application>Microsoft Office Word</Application>
  <DocSecurity>0</DocSecurity>
  <Lines>312</Lines>
  <Paragraphs>87</Paragraphs>
  <ScaleCrop>false</ScaleCrop>
  <Company/>
  <LinksUpToDate>false</LinksUpToDate>
  <CharactersWithSpaces>43924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2015-11-19T10:11:00Z</dcterms:created>
  <dcterms:modified xsi:type="dcterms:W3CDTF">2015-11-19T10:11:00Z</dcterms:modified>
</cp:coreProperties>
</file>